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70D45F" w14:textId="77777777" w:rsidR="00065B1D" w:rsidRPr="00065B1D" w:rsidRDefault="00512EA9" w:rsidP="00065B1D">
      <w:pPr>
        <w:spacing w:after="160" w:line="288" w:lineRule="auto"/>
        <w:jc w:val="center"/>
        <w:rPr>
          <w:rFonts w:ascii="Times New Roman" w:eastAsia="Times New Roman" w:hAnsi="Times New Roman" w:cs="Times New Roman"/>
          <w:b/>
          <w:iCs/>
          <w:sz w:val="32"/>
          <w:szCs w:val="36"/>
        </w:rPr>
      </w:pPr>
      <w:r w:rsidRPr="00065B1D">
        <w:rPr>
          <w:rFonts w:ascii="Times New Roman" w:eastAsia="Times New Roman" w:hAnsi="Times New Roman" w:cs="Times New Roman"/>
          <w:b/>
          <w:iCs/>
          <w:sz w:val="32"/>
          <w:szCs w:val="36"/>
        </w:rPr>
        <w:t>Những Lời Khai Thị Trí Huệ Trong Kinh Kim Cang</w:t>
      </w:r>
    </w:p>
    <w:p w14:paraId="56DB4541" w14:textId="2ECDB3A0" w:rsidR="00512EA9" w:rsidRPr="00065B1D" w:rsidRDefault="00512EA9" w:rsidP="00065B1D">
      <w:pPr>
        <w:spacing w:after="0" w:line="288" w:lineRule="auto"/>
        <w:rPr>
          <w:rFonts w:ascii="Times New Roman" w:eastAsia="Times New Roman" w:hAnsi="Times New Roman" w:cs="Times New Roman"/>
          <w:iCs/>
          <w:sz w:val="28"/>
          <w:szCs w:val="28"/>
        </w:rPr>
      </w:pPr>
      <w:r w:rsidRPr="00065B1D">
        <w:rPr>
          <w:rFonts w:ascii="Times New Roman" w:eastAsia="Times New Roman" w:hAnsi="Times New Roman" w:cs="Times New Roman"/>
          <w:b/>
          <w:iCs/>
          <w:sz w:val="28"/>
          <w:szCs w:val="28"/>
        </w:rPr>
        <w:t>Chủ Đề 939:</w:t>
      </w:r>
      <w:r w:rsidRPr="00065B1D">
        <w:rPr>
          <w:rFonts w:ascii="Times New Roman" w:eastAsia="Times New Roman" w:hAnsi="Times New Roman" w:cs="Times New Roman"/>
          <w:iCs/>
          <w:sz w:val="28"/>
          <w:szCs w:val="28"/>
        </w:rPr>
        <w:t xml:space="preserve"> </w:t>
      </w:r>
      <w:r w:rsidRPr="00065B1D">
        <w:rPr>
          <w:rFonts w:ascii="Times New Roman" w:hAnsi="Times New Roman" w:cs="Times New Roman"/>
          <w:b/>
          <w:bCs/>
          <w:sz w:val="28"/>
          <w:szCs w:val="28"/>
        </w:rPr>
        <w:t>Phật Nhãn Trí Chiếu</w:t>
      </w:r>
    </w:p>
    <w:p w14:paraId="3D92E430" w14:textId="5196595F" w:rsidR="002460D7" w:rsidRDefault="002460D7" w:rsidP="002460D7">
      <w:pPr>
        <w:spacing w:after="0" w:line="288" w:lineRule="auto"/>
        <w:rPr>
          <w:rFonts w:ascii="Times New Roman" w:eastAsia="Times New Roman" w:hAnsi="Times New Roman" w:cs="Times New Roman"/>
          <w:b/>
          <w:bCs/>
          <w:sz w:val="28"/>
          <w:szCs w:val="28"/>
        </w:rPr>
      </w:pPr>
      <w:r w:rsidRPr="002460D7">
        <w:rPr>
          <w:rFonts w:ascii="Times New Roman" w:eastAsia="Times New Roman" w:hAnsi="Times New Roman" w:cs="Times New Roman"/>
          <w:b/>
          <w:bCs/>
          <w:sz w:val="28"/>
          <w:szCs w:val="28"/>
        </w:rPr>
        <w:t>Chủ giảng:</w:t>
      </w:r>
      <w:r w:rsidRPr="002460D7">
        <w:rPr>
          <w:rFonts w:ascii="Times New Roman" w:eastAsia="Times New Roman" w:hAnsi="Times New Roman" w:cs="Times New Roman"/>
          <w:bCs/>
          <w:sz w:val="28"/>
          <w:szCs w:val="28"/>
        </w:rPr>
        <w:t xml:space="preserve"> Pháp sư Tịnh Không</w:t>
      </w:r>
    </w:p>
    <w:p w14:paraId="34FCB57E" w14:textId="3725BB65" w:rsidR="00512EA9" w:rsidRPr="00065B1D" w:rsidRDefault="00512EA9" w:rsidP="00065B1D">
      <w:pPr>
        <w:spacing w:after="0" w:line="288" w:lineRule="auto"/>
        <w:rPr>
          <w:rFonts w:ascii="Times New Roman" w:eastAsia="Times New Roman" w:hAnsi="Times New Roman" w:cs="Times New Roman"/>
          <w:sz w:val="28"/>
          <w:szCs w:val="28"/>
        </w:rPr>
      </w:pPr>
      <w:r w:rsidRPr="00065B1D">
        <w:rPr>
          <w:rFonts w:ascii="Times New Roman" w:eastAsia="Times New Roman" w:hAnsi="Times New Roman" w:cs="Times New Roman"/>
          <w:b/>
          <w:bCs/>
          <w:sz w:val="28"/>
          <w:szCs w:val="28"/>
        </w:rPr>
        <w:t>Thời gian:</w:t>
      </w:r>
      <w:r w:rsidRPr="00065B1D">
        <w:rPr>
          <w:rFonts w:ascii="Times New Roman" w:eastAsia="Times New Roman" w:hAnsi="Times New Roman" w:cs="Times New Roman"/>
          <w:sz w:val="28"/>
          <w:szCs w:val="28"/>
        </w:rPr>
        <w:t xml:space="preserve"> Tháng 05 năm 1995</w:t>
      </w:r>
    </w:p>
    <w:p w14:paraId="5DCB654F" w14:textId="77777777" w:rsidR="00512EA9" w:rsidRPr="00065B1D" w:rsidRDefault="00512EA9" w:rsidP="00065B1D">
      <w:pPr>
        <w:spacing w:after="0" w:line="288" w:lineRule="auto"/>
        <w:rPr>
          <w:rFonts w:ascii="Times New Roman" w:eastAsia="Times New Roman" w:hAnsi="Times New Roman" w:cs="Times New Roman"/>
          <w:sz w:val="28"/>
          <w:szCs w:val="28"/>
        </w:rPr>
      </w:pPr>
      <w:r w:rsidRPr="00065B1D">
        <w:rPr>
          <w:rFonts w:ascii="Times New Roman" w:eastAsia="Times New Roman" w:hAnsi="Times New Roman" w:cs="Times New Roman"/>
          <w:b/>
          <w:bCs/>
          <w:sz w:val="28"/>
          <w:szCs w:val="28"/>
        </w:rPr>
        <w:t>Địa điểm:</w:t>
      </w:r>
      <w:r w:rsidRPr="00065B1D">
        <w:rPr>
          <w:rFonts w:ascii="Times New Roman" w:eastAsia="Times New Roman" w:hAnsi="Times New Roman" w:cs="Times New Roman"/>
          <w:sz w:val="28"/>
          <w:szCs w:val="28"/>
        </w:rPr>
        <w:t xml:space="preserve"> Cư Sĩ Lâm Phật Giáo Singapore</w:t>
      </w:r>
    </w:p>
    <w:p w14:paraId="5EFA6CED" w14:textId="77777777" w:rsidR="00512EA9" w:rsidRPr="00065B1D" w:rsidRDefault="00512EA9" w:rsidP="00065B1D">
      <w:pPr>
        <w:spacing w:after="0" w:line="288" w:lineRule="auto"/>
        <w:rPr>
          <w:rFonts w:ascii="Times New Roman" w:eastAsia="Times New Roman" w:hAnsi="Times New Roman" w:cs="Times New Roman"/>
          <w:sz w:val="28"/>
          <w:szCs w:val="28"/>
        </w:rPr>
      </w:pPr>
      <w:r w:rsidRPr="00065B1D">
        <w:rPr>
          <w:rFonts w:ascii="Times New Roman" w:eastAsia="Times New Roman" w:hAnsi="Times New Roman" w:cs="Times New Roman"/>
          <w:b/>
          <w:bCs/>
          <w:sz w:val="28"/>
          <w:szCs w:val="28"/>
        </w:rPr>
        <w:t>Trích lục từ:</w:t>
      </w:r>
      <w:r w:rsidRPr="00065B1D">
        <w:rPr>
          <w:rFonts w:ascii="Times New Roman" w:eastAsia="Times New Roman" w:hAnsi="Times New Roman" w:cs="Times New Roman"/>
          <w:sz w:val="28"/>
          <w:szCs w:val="28"/>
        </w:rPr>
        <w:t xml:space="preserve"> Báo cáo nghiên cứu Kim Cang Bát Nhã (Tập 080)</w:t>
      </w:r>
    </w:p>
    <w:p w14:paraId="4831A926" w14:textId="77777777" w:rsidR="00512EA9" w:rsidRPr="00065B1D" w:rsidRDefault="00512EA9" w:rsidP="00065B1D">
      <w:pPr>
        <w:spacing w:after="0" w:line="288" w:lineRule="auto"/>
        <w:rPr>
          <w:rFonts w:ascii="Times New Roman" w:eastAsia="Times New Roman" w:hAnsi="Times New Roman" w:cs="Times New Roman"/>
          <w:sz w:val="28"/>
          <w:szCs w:val="28"/>
        </w:rPr>
      </w:pPr>
      <w:r w:rsidRPr="00065B1D">
        <w:rPr>
          <w:rFonts w:ascii="Times New Roman" w:eastAsia="Times New Roman" w:hAnsi="Times New Roman" w:cs="Times New Roman"/>
          <w:b/>
          <w:sz w:val="28"/>
          <w:szCs w:val="28"/>
        </w:rPr>
        <w:t>Chuyển ngữ:</w:t>
      </w:r>
      <w:r w:rsidRPr="00065B1D">
        <w:rPr>
          <w:rFonts w:ascii="Times New Roman" w:eastAsia="Times New Roman" w:hAnsi="Times New Roman" w:cs="Times New Roman"/>
          <w:sz w:val="28"/>
          <w:szCs w:val="28"/>
        </w:rPr>
        <w:t xml:space="preserve"> Tịch Minh</w:t>
      </w:r>
    </w:p>
    <w:p w14:paraId="3432E39B" w14:textId="5A233792" w:rsidR="00086C6E" w:rsidRPr="00065B1D" w:rsidRDefault="00065B1D" w:rsidP="0016175E">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16CE2EC0" w14:textId="77777777" w:rsidR="00065B1D" w:rsidRPr="00065B1D" w:rsidRDefault="00086C6E" w:rsidP="00065B1D">
      <w:pPr>
        <w:pStyle w:val="NormalWeb"/>
        <w:spacing w:before="0" w:beforeAutospacing="0" w:after="160" w:afterAutospacing="0" w:line="288" w:lineRule="auto"/>
        <w:ind w:firstLine="540"/>
        <w:jc w:val="both"/>
        <w:rPr>
          <w:b/>
          <w:sz w:val="28"/>
          <w:szCs w:val="28"/>
        </w:rPr>
      </w:pPr>
      <w:r w:rsidRPr="00065B1D">
        <w:rPr>
          <w:rFonts w:eastAsia="DFKai-SB"/>
          <w:b/>
          <w:sz w:val="28"/>
          <w:szCs w:val="28"/>
        </w:rPr>
        <w:t>【</w:t>
      </w:r>
      <w:r w:rsidRPr="00065B1D">
        <w:rPr>
          <w:b/>
          <w:sz w:val="28"/>
          <w:szCs w:val="28"/>
        </w:rPr>
        <w:t>Phật nhãn trí chiếu. Dĩ tục đế ngôn, biến hà sa thế giới vũ trích điểm số, tất tri tất kiến, kỳ tha khả tưởng hĩ.</w:t>
      </w:r>
      <w:r w:rsidRPr="00065B1D">
        <w:rPr>
          <w:rFonts w:eastAsia="DFKai-SB"/>
          <w:b/>
          <w:sz w:val="28"/>
          <w:szCs w:val="28"/>
        </w:rPr>
        <w:t>】</w:t>
      </w:r>
      <w:r w:rsidRPr="00065B1D">
        <w:rPr>
          <w:b/>
          <w:sz w:val="28"/>
          <w:szCs w:val="28"/>
        </w:rPr>
        <w:t xml:space="preserve"> </w:t>
      </w:r>
      <w:r w:rsidRPr="00065B1D">
        <w:rPr>
          <w:b/>
          <w:i/>
          <w:iCs/>
          <w:sz w:val="28"/>
          <w:szCs w:val="28"/>
        </w:rPr>
        <w:t>(Tạm dịch: Phật nhãn trí chiếu. Nói theo tục đế, số giọt mưa rơi trong khắp thế giới nhiều như cát sông Hằng, thảy đều biết hết, thảy đều thấy hết, những việc khác có thể hình dung được.)</w:t>
      </w:r>
    </w:p>
    <w:p w14:paraId="1683CCC0" w14:textId="77777777" w:rsidR="00065B1D" w:rsidRPr="00065B1D" w:rsidRDefault="00086C6E" w:rsidP="00065B1D">
      <w:pPr>
        <w:pStyle w:val="NormalWeb"/>
        <w:spacing w:before="0" w:beforeAutospacing="0" w:after="160" w:afterAutospacing="0" w:line="288" w:lineRule="auto"/>
        <w:ind w:firstLine="540"/>
        <w:jc w:val="both"/>
        <w:rPr>
          <w:sz w:val="28"/>
          <w:szCs w:val="28"/>
        </w:rPr>
      </w:pPr>
      <w:r w:rsidRPr="00065B1D">
        <w:rPr>
          <w:sz w:val="28"/>
          <w:szCs w:val="28"/>
        </w:rPr>
        <w:t xml:space="preserve">Khả năng </w:t>
      </w:r>
      <w:r w:rsidR="003656F4" w:rsidRPr="00065B1D">
        <w:rPr>
          <w:sz w:val="28"/>
          <w:szCs w:val="28"/>
        </w:rPr>
        <w:t>“</w:t>
      </w:r>
      <w:r w:rsidRPr="00065B1D">
        <w:rPr>
          <w:sz w:val="28"/>
          <w:szCs w:val="28"/>
        </w:rPr>
        <w:t>thấy</w:t>
      </w:r>
      <w:r w:rsidR="003656F4" w:rsidRPr="00065B1D">
        <w:rPr>
          <w:sz w:val="28"/>
          <w:szCs w:val="28"/>
        </w:rPr>
        <w:t>”</w:t>
      </w:r>
      <w:r w:rsidRPr="00065B1D">
        <w:rPr>
          <w:sz w:val="28"/>
          <w:szCs w:val="28"/>
        </w:rPr>
        <w:t xml:space="preserve"> này của Phật nhãn, </w:t>
      </w:r>
      <w:r w:rsidR="003656F4" w:rsidRPr="00065B1D">
        <w:rPr>
          <w:sz w:val="28"/>
          <w:szCs w:val="28"/>
        </w:rPr>
        <w:t>“</w:t>
      </w:r>
      <w:r w:rsidRPr="00065B1D">
        <w:rPr>
          <w:sz w:val="28"/>
          <w:szCs w:val="28"/>
        </w:rPr>
        <w:t>trí chiếu</w:t>
      </w:r>
      <w:r w:rsidR="003656F4" w:rsidRPr="00065B1D">
        <w:rPr>
          <w:sz w:val="28"/>
          <w:szCs w:val="28"/>
        </w:rPr>
        <w:t>”</w:t>
      </w:r>
      <w:r w:rsidRPr="00065B1D">
        <w:rPr>
          <w:sz w:val="28"/>
          <w:szCs w:val="28"/>
        </w:rPr>
        <w:t xml:space="preserve"> thì chúng ta khoan bàn đến, chúng ta nói về khả năng </w:t>
      </w:r>
      <w:r w:rsidR="003656F4" w:rsidRPr="00065B1D">
        <w:rPr>
          <w:sz w:val="28"/>
          <w:szCs w:val="28"/>
        </w:rPr>
        <w:t>“</w:t>
      </w:r>
      <w:r w:rsidRPr="00065B1D">
        <w:rPr>
          <w:sz w:val="28"/>
          <w:szCs w:val="28"/>
        </w:rPr>
        <w:t>mắt thấy</w:t>
      </w:r>
      <w:r w:rsidR="003656F4" w:rsidRPr="00065B1D">
        <w:rPr>
          <w:sz w:val="28"/>
          <w:szCs w:val="28"/>
        </w:rPr>
        <w:t>”</w:t>
      </w:r>
      <w:r w:rsidRPr="00065B1D">
        <w:rPr>
          <w:sz w:val="28"/>
          <w:szCs w:val="28"/>
        </w:rPr>
        <w:t xml:space="preserve"> này của Ngài, để mọi người dễ hiểu. Ở đây nêu lên một ví dụ để nói, dùng tục đế, tức là dùng kiến giải của phàm phu chúng ta để quan sát. Mấy ngày nay ở nơi này cũng có mưa, quý vị đều đã nhìn thấy, trên trời đã rơi xuống bao nhiêu giọt mưa, quý vị có biết không? Tân Gia Ba (Singapore) là một nơi không lớn, số lượng giọt nước mưa rơi xuống cũng sẽ không quá nhiều.</w:t>
      </w:r>
    </w:p>
    <w:p w14:paraId="4FD7A7E1" w14:textId="77777777" w:rsidR="00065B1D" w:rsidRPr="00065B1D" w:rsidRDefault="00086C6E" w:rsidP="00065B1D">
      <w:pPr>
        <w:pStyle w:val="NormalWeb"/>
        <w:spacing w:before="0" w:beforeAutospacing="0" w:after="160" w:afterAutospacing="0" w:line="288" w:lineRule="auto"/>
        <w:ind w:firstLine="540"/>
        <w:jc w:val="both"/>
        <w:rPr>
          <w:sz w:val="28"/>
          <w:szCs w:val="28"/>
        </w:rPr>
      </w:pPr>
      <w:r w:rsidRPr="00065B1D">
        <w:rPr>
          <w:sz w:val="28"/>
          <w:szCs w:val="28"/>
        </w:rPr>
        <w:t xml:space="preserve">Trong kinh dùng tỷ dụ nói: </w:t>
      </w:r>
      <w:r w:rsidR="003656F4" w:rsidRPr="00065B1D">
        <w:rPr>
          <w:sz w:val="28"/>
          <w:szCs w:val="28"/>
        </w:rPr>
        <w:t>“</w:t>
      </w:r>
      <w:r w:rsidRPr="00065B1D">
        <w:rPr>
          <w:sz w:val="28"/>
          <w:szCs w:val="28"/>
        </w:rPr>
        <w:t>Khắp thế giới nhiều như cát sông [Hằng]</w:t>
      </w:r>
      <w:r w:rsidR="003656F4" w:rsidRPr="00065B1D">
        <w:rPr>
          <w:sz w:val="28"/>
          <w:szCs w:val="28"/>
        </w:rPr>
        <w:t>”</w:t>
      </w:r>
      <w:r w:rsidRPr="00065B1D">
        <w:rPr>
          <w:sz w:val="28"/>
          <w:szCs w:val="28"/>
        </w:rPr>
        <w:t xml:space="preserve">, </w:t>
      </w:r>
      <w:r w:rsidR="003656F4" w:rsidRPr="00065B1D">
        <w:rPr>
          <w:sz w:val="28"/>
          <w:szCs w:val="28"/>
        </w:rPr>
        <w:t>“</w:t>
      </w:r>
      <w:r w:rsidRPr="00065B1D">
        <w:rPr>
          <w:sz w:val="28"/>
          <w:szCs w:val="28"/>
        </w:rPr>
        <w:t>khắp</w:t>
      </w:r>
      <w:r w:rsidR="003656F4" w:rsidRPr="00065B1D">
        <w:rPr>
          <w:sz w:val="28"/>
          <w:szCs w:val="28"/>
        </w:rPr>
        <w:t>”</w:t>
      </w:r>
      <w:r w:rsidRPr="00065B1D">
        <w:rPr>
          <w:sz w:val="28"/>
          <w:szCs w:val="28"/>
        </w:rPr>
        <w:t xml:space="preserve"> là phổ biến (rộng khắp), </w:t>
      </w:r>
      <w:r w:rsidR="003656F4" w:rsidRPr="00065B1D">
        <w:rPr>
          <w:sz w:val="28"/>
          <w:szCs w:val="28"/>
        </w:rPr>
        <w:t>“</w:t>
      </w:r>
      <w:r w:rsidRPr="00065B1D">
        <w:rPr>
          <w:sz w:val="28"/>
          <w:szCs w:val="28"/>
        </w:rPr>
        <w:t>hà sa thế giới</w:t>
      </w:r>
      <w:r w:rsidR="003656F4" w:rsidRPr="00065B1D">
        <w:rPr>
          <w:sz w:val="28"/>
          <w:szCs w:val="28"/>
        </w:rPr>
        <w:t>”</w:t>
      </w:r>
      <w:r w:rsidRPr="00065B1D">
        <w:rPr>
          <w:sz w:val="28"/>
          <w:szCs w:val="28"/>
        </w:rPr>
        <w:t xml:space="preserve"> là số lượng thế giới nhiều như cát sông Hằng, thế giới này là cõi nước Phật, là đại thiên thế giới. Trong cõi đại thiên thế giới nhiều như cát sông Hằng ấy, mỗi một thế giới thảy đều đang có mưa rơi, nước mưa rơi xuống bao nhiêu giọt, Phật đều nhìn thấy rất rõ ràng. Nhìn thấy rõ ràng là </w:t>
      </w:r>
      <w:r w:rsidR="003656F4" w:rsidRPr="00065B1D">
        <w:rPr>
          <w:sz w:val="28"/>
          <w:szCs w:val="28"/>
        </w:rPr>
        <w:t>“</w:t>
      </w:r>
      <w:r w:rsidRPr="00065B1D">
        <w:rPr>
          <w:sz w:val="28"/>
          <w:szCs w:val="28"/>
        </w:rPr>
        <w:t>kiến</w:t>
      </w:r>
      <w:r w:rsidR="003656F4" w:rsidRPr="00065B1D">
        <w:rPr>
          <w:sz w:val="28"/>
          <w:szCs w:val="28"/>
        </w:rPr>
        <w:t>”</w:t>
      </w:r>
      <w:r w:rsidRPr="00065B1D">
        <w:rPr>
          <w:sz w:val="28"/>
          <w:szCs w:val="28"/>
        </w:rPr>
        <w:t xml:space="preserve"> (thấy), biết được rơi xuống bao nhiêu giọt thì đó là </w:t>
      </w:r>
      <w:r w:rsidR="003656F4" w:rsidRPr="00065B1D">
        <w:rPr>
          <w:sz w:val="28"/>
          <w:szCs w:val="28"/>
        </w:rPr>
        <w:t>“</w:t>
      </w:r>
      <w:r w:rsidRPr="00065B1D">
        <w:rPr>
          <w:sz w:val="28"/>
          <w:szCs w:val="28"/>
        </w:rPr>
        <w:t>tri</w:t>
      </w:r>
      <w:r w:rsidR="003656F4" w:rsidRPr="00065B1D">
        <w:rPr>
          <w:sz w:val="28"/>
          <w:szCs w:val="28"/>
        </w:rPr>
        <w:t>”</w:t>
      </w:r>
      <w:r w:rsidRPr="00065B1D">
        <w:rPr>
          <w:sz w:val="28"/>
          <w:szCs w:val="28"/>
        </w:rPr>
        <w:t xml:space="preserve"> (biết); đó là </w:t>
      </w:r>
      <w:r w:rsidR="003656F4" w:rsidRPr="00065B1D">
        <w:rPr>
          <w:sz w:val="28"/>
          <w:szCs w:val="28"/>
        </w:rPr>
        <w:t>“</w:t>
      </w:r>
      <w:r w:rsidRPr="00065B1D">
        <w:rPr>
          <w:sz w:val="28"/>
          <w:szCs w:val="28"/>
        </w:rPr>
        <w:t>tri kiến</w:t>
      </w:r>
      <w:r w:rsidR="003656F4" w:rsidRPr="00065B1D">
        <w:rPr>
          <w:sz w:val="28"/>
          <w:szCs w:val="28"/>
        </w:rPr>
        <w:t>”</w:t>
      </w:r>
      <w:r w:rsidRPr="00065B1D">
        <w:rPr>
          <w:sz w:val="28"/>
          <w:szCs w:val="28"/>
        </w:rPr>
        <w:t xml:space="preserve"> (biết và thấy). Phật có năng lực này, thảy đều biết, thảy đều thấy (tất tri tất kiến), những việc khác thì có thể hình dung ra được.</w:t>
      </w:r>
    </w:p>
    <w:p w14:paraId="66A36F3E" w14:textId="77777777" w:rsidR="00065B1D" w:rsidRPr="00065B1D" w:rsidRDefault="00086C6E" w:rsidP="00065B1D">
      <w:pPr>
        <w:pStyle w:val="NormalWeb"/>
        <w:spacing w:before="0" w:beforeAutospacing="0" w:after="160" w:afterAutospacing="0" w:line="288" w:lineRule="auto"/>
        <w:ind w:firstLine="540"/>
        <w:jc w:val="both"/>
        <w:rPr>
          <w:sz w:val="28"/>
          <w:szCs w:val="28"/>
        </w:rPr>
      </w:pPr>
      <w:r w:rsidRPr="00065B1D">
        <w:rPr>
          <w:sz w:val="28"/>
          <w:szCs w:val="28"/>
        </w:rPr>
        <w:t xml:space="preserve">Những lời này trong các kinh điển Đại thừa và Tiểu thừa đều có. Năm xưa khi Đức Thế Tôn còn tại thế có nói lời này, người nghe không tin. Quý vị vừa xem qua là biết ngay. Có người đi trắc nghiệm, cũng chính là muốn thử thách Phật, [họ nói:] Ngài nói Ngài có năng lực này, vậy xin thỉnh Phật nhìn xem cái cây này, trên cây này có bao nhiêu chiếc lá? Phật vừa nhìn qua liền lập tức nói </w:t>
      </w:r>
      <w:r w:rsidRPr="00065B1D">
        <w:rPr>
          <w:sz w:val="28"/>
          <w:szCs w:val="28"/>
        </w:rPr>
        <w:lastRenderedPageBreak/>
        <w:t>ra ngay, sau khi Ngài nói ra xong, cũng chẳng có ai đi đếm xem rốt cuộc con số đó là thật hay là giả?</w:t>
      </w:r>
    </w:p>
    <w:p w14:paraId="4F0A56B1" w14:textId="77777777" w:rsidR="00065B1D" w:rsidRPr="00065B1D" w:rsidRDefault="00086C6E" w:rsidP="00065B1D">
      <w:pPr>
        <w:pStyle w:val="NormalWeb"/>
        <w:spacing w:before="0" w:beforeAutospacing="0" w:after="160" w:afterAutospacing="0" w:line="288" w:lineRule="auto"/>
        <w:ind w:firstLine="540"/>
        <w:jc w:val="both"/>
        <w:rPr>
          <w:sz w:val="28"/>
          <w:szCs w:val="28"/>
        </w:rPr>
      </w:pPr>
      <w:r w:rsidRPr="00065B1D">
        <w:rPr>
          <w:sz w:val="28"/>
          <w:szCs w:val="28"/>
        </w:rPr>
        <w:t xml:space="preserve">Thế nhưng người này rất thông minh, liền rung lắc cái cây đó một chút, lá cây rụng xuống một ít, anh ta đem những chiếc lá rụng đó đếm thử </w:t>
      </w:r>
      <w:r w:rsidR="00D22703" w:rsidRPr="00065B1D">
        <w:rPr>
          <w:sz w:val="28"/>
          <w:szCs w:val="28"/>
        </w:rPr>
        <w:t>thì liền biết được</w:t>
      </w:r>
      <w:r w:rsidRPr="00065B1D">
        <w:rPr>
          <w:sz w:val="28"/>
          <w:szCs w:val="28"/>
        </w:rPr>
        <w:t xml:space="preserve">. Sau đó lại hỏi: </w:t>
      </w:r>
      <w:r w:rsidR="003656F4" w:rsidRPr="00065B1D">
        <w:rPr>
          <w:sz w:val="28"/>
          <w:szCs w:val="28"/>
        </w:rPr>
        <w:t>“</w:t>
      </w:r>
      <w:r w:rsidRPr="00065B1D">
        <w:rPr>
          <w:sz w:val="28"/>
          <w:szCs w:val="28"/>
        </w:rPr>
        <w:t xml:space="preserve">Bạch Đức Phật, </w:t>
      </w:r>
      <w:r w:rsidR="00D22703" w:rsidRPr="00065B1D">
        <w:rPr>
          <w:sz w:val="28"/>
          <w:szCs w:val="28"/>
        </w:rPr>
        <w:t xml:space="preserve">bây giờ Ngài nhìn xem </w:t>
      </w:r>
      <w:r w:rsidR="00D22703" w:rsidRPr="00065B1D">
        <w:rPr>
          <w:bCs/>
          <w:sz w:val="28"/>
          <w:szCs w:val="28"/>
        </w:rPr>
        <w:t>trên cây</w:t>
      </w:r>
      <w:r w:rsidR="00D22703" w:rsidRPr="00065B1D">
        <w:rPr>
          <w:sz w:val="28"/>
          <w:szCs w:val="28"/>
        </w:rPr>
        <w:t xml:space="preserve"> còn lại bao nhiêu chiếc lá?</w:t>
      </w:r>
      <w:r w:rsidR="003656F4" w:rsidRPr="00065B1D">
        <w:rPr>
          <w:sz w:val="28"/>
          <w:szCs w:val="28"/>
        </w:rPr>
        <w:t>”</w:t>
      </w:r>
      <w:r w:rsidRPr="00065B1D">
        <w:rPr>
          <w:sz w:val="28"/>
          <w:szCs w:val="28"/>
        </w:rPr>
        <w:t>. Phật lại nói ra một con số, đem hai con số so sánh với nhau quả nhiên không sai chút nào, lúc này anh ta mới thật sự bội phục</w:t>
      </w:r>
      <w:r w:rsidR="00D22703" w:rsidRPr="00065B1D">
        <w:rPr>
          <w:sz w:val="28"/>
          <w:szCs w:val="28"/>
        </w:rPr>
        <w:t xml:space="preserve"> (*)</w:t>
      </w:r>
      <w:r w:rsidRPr="00065B1D">
        <w:rPr>
          <w:sz w:val="28"/>
          <w:szCs w:val="28"/>
        </w:rPr>
        <w:t xml:space="preserve">. Từ đó mới biết được </w:t>
      </w:r>
      <w:r w:rsidR="003656F4" w:rsidRPr="00065B1D">
        <w:rPr>
          <w:sz w:val="28"/>
          <w:szCs w:val="28"/>
        </w:rPr>
        <w:t>“</w:t>
      </w:r>
      <w:r w:rsidRPr="00065B1D">
        <w:rPr>
          <w:sz w:val="28"/>
          <w:szCs w:val="28"/>
        </w:rPr>
        <w:t>tri kiến</w:t>
      </w:r>
      <w:r w:rsidR="003656F4" w:rsidRPr="00065B1D">
        <w:rPr>
          <w:sz w:val="28"/>
          <w:szCs w:val="28"/>
        </w:rPr>
        <w:t>”</w:t>
      </w:r>
      <w:r w:rsidRPr="00065B1D">
        <w:rPr>
          <w:sz w:val="28"/>
          <w:szCs w:val="28"/>
        </w:rPr>
        <w:t xml:space="preserve"> của Phật là chân thật, không phải là giả; Phật chỉ cần vừa nhìn thấy, thì ngay cả số lượng cũng đều rõ ràng tường tận.</w:t>
      </w:r>
    </w:p>
    <w:p w14:paraId="01F3DD5C" w14:textId="26EF8D3E" w:rsidR="00D22703" w:rsidRPr="00065B1D" w:rsidRDefault="00D22703" w:rsidP="00065B1D">
      <w:pPr>
        <w:pStyle w:val="NormalWeb"/>
        <w:spacing w:before="0" w:beforeAutospacing="0" w:after="160" w:afterAutospacing="0" w:line="288" w:lineRule="auto"/>
        <w:ind w:firstLine="540"/>
        <w:jc w:val="both"/>
        <w:rPr>
          <w:sz w:val="28"/>
          <w:szCs w:val="28"/>
        </w:rPr>
      </w:pPr>
      <w:r w:rsidRPr="00065B1D">
        <w:rPr>
          <w:sz w:val="28"/>
          <w:szCs w:val="28"/>
        </w:rPr>
        <w:t>--------------------------</w:t>
      </w:r>
    </w:p>
    <w:p w14:paraId="037FB737" w14:textId="77777777" w:rsidR="00D22703" w:rsidRPr="00065B1D" w:rsidRDefault="00D22703" w:rsidP="00065B1D">
      <w:pPr>
        <w:pStyle w:val="NormalWeb"/>
        <w:spacing w:before="0" w:beforeAutospacing="0" w:after="160" w:afterAutospacing="0" w:line="288" w:lineRule="auto"/>
        <w:ind w:firstLine="540"/>
        <w:jc w:val="both"/>
        <w:rPr>
          <w:sz w:val="28"/>
          <w:szCs w:val="28"/>
        </w:rPr>
      </w:pPr>
      <w:r w:rsidRPr="00065B1D">
        <w:rPr>
          <w:sz w:val="28"/>
          <w:szCs w:val="28"/>
        </w:rPr>
        <w:t>Chú thích:</w:t>
      </w:r>
    </w:p>
    <w:p w14:paraId="20F2C0E3" w14:textId="5AACB5F7" w:rsidR="003E3D50" w:rsidRPr="00065B1D" w:rsidRDefault="00D22703" w:rsidP="00065B1D">
      <w:pPr>
        <w:pStyle w:val="NormalWeb"/>
        <w:spacing w:before="0" w:beforeAutospacing="0" w:after="160" w:afterAutospacing="0" w:line="288" w:lineRule="auto"/>
        <w:ind w:firstLine="540"/>
        <w:jc w:val="both"/>
        <w:rPr>
          <w:sz w:val="28"/>
        </w:rPr>
      </w:pPr>
      <w:r w:rsidRPr="00065B1D">
        <w:rPr>
          <w:sz w:val="28"/>
          <w:szCs w:val="28"/>
        </w:rPr>
        <w:t>(*)</w:t>
      </w:r>
      <w:r w:rsidR="00236221" w:rsidRPr="00065B1D">
        <w:rPr>
          <w:sz w:val="28"/>
          <w:szCs w:val="28"/>
        </w:rPr>
        <w:t xml:space="preserve">: Để kiểm chứng năng lực </w:t>
      </w:r>
      <w:r w:rsidR="003656F4" w:rsidRPr="00065B1D">
        <w:rPr>
          <w:sz w:val="28"/>
          <w:szCs w:val="28"/>
        </w:rPr>
        <w:t>“</w:t>
      </w:r>
      <w:r w:rsidR="00236221" w:rsidRPr="00065B1D">
        <w:rPr>
          <w:sz w:val="28"/>
          <w:szCs w:val="28"/>
        </w:rPr>
        <w:t>tất tri tất kiến</w:t>
      </w:r>
      <w:r w:rsidR="003656F4" w:rsidRPr="00065B1D">
        <w:rPr>
          <w:sz w:val="28"/>
          <w:szCs w:val="28"/>
        </w:rPr>
        <w:t>”</w:t>
      </w:r>
      <w:r w:rsidR="00236221" w:rsidRPr="00065B1D">
        <w:rPr>
          <w:sz w:val="28"/>
          <w:szCs w:val="28"/>
        </w:rPr>
        <w:t xml:space="preserve"> của Đức Phật, người đàn ông đã dùng một mẹo nhỏ rất thông minh. Ban đầu, ông thỉnh Phật nhìn và nói ra tổng số lá trên cây. Do không thể tự đếm toàn bộ để xác minh, ông bèn rung cây cho lá rụng xuống một ít và tự đếm số lá rụng này (đây là con số thực tế duy nhất ông nắm rõ). Tiếp theo, ông lại thỉnh Phật nhìn xem trên cây còn lại bao nhiêu lá. Bằng cách lấy tổng số lá ban đầu trừ đi số lá đã rụng, ông nhận thấy kết quả hoàn toàn trùng khớp với con số thứ hai mà Đức Phật vừa nói. Sự chính xác tuyệt đối này đã khiến ông kính phục</w:t>
      </w:r>
      <w:r w:rsidR="00B25DD3" w:rsidRPr="00065B1D">
        <w:rPr>
          <w:sz w:val="28"/>
          <w:szCs w:val="28"/>
        </w:rPr>
        <w:t>.</w:t>
      </w:r>
    </w:p>
    <w:sectPr w:rsidR="003E3D50" w:rsidRPr="00065B1D" w:rsidSect="00065B1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6F868" w14:textId="77777777" w:rsidR="00065B1D" w:rsidRDefault="00065B1D" w:rsidP="00065B1D">
      <w:pPr>
        <w:spacing w:after="0" w:line="240" w:lineRule="auto"/>
      </w:pPr>
      <w:r>
        <w:separator/>
      </w:r>
    </w:p>
  </w:endnote>
  <w:endnote w:type="continuationSeparator" w:id="0">
    <w:p w14:paraId="0F05BD6F" w14:textId="77777777" w:rsidR="00065B1D" w:rsidRDefault="00065B1D" w:rsidP="00065B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4BC1A" w14:textId="77777777" w:rsidR="00065B1D" w:rsidRDefault="00065B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AE24D" w14:textId="70D8D5AD" w:rsidR="00065B1D" w:rsidRPr="00065B1D" w:rsidRDefault="00065B1D" w:rsidP="00065B1D">
    <w:pPr>
      <w:pStyle w:val="Footer"/>
      <w:tabs>
        <w:tab w:val="clear" w:pos="4513"/>
        <w:tab w:val="clear" w:pos="9026"/>
      </w:tabs>
      <w:jc w:val="center"/>
      <w:rPr>
        <w:rFonts w:ascii="Times New Roman" w:hAnsi="Times New Roman" w:cs="Times New Roman"/>
        <w:sz w:val="24"/>
      </w:rPr>
    </w:pPr>
    <w:r w:rsidRPr="00065B1D">
      <w:rPr>
        <w:rFonts w:ascii="Times New Roman" w:hAnsi="Times New Roman" w:cs="Times New Roman"/>
        <w:sz w:val="24"/>
      </w:rPr>
      <w:fldChar w:fldCharType="begin"/>
    </w:r>
    <w:r w:rsidRPr="00065B1D">
      <w:rPr>
        <w:rFonts w:ascii="Times New Roman" w:hAnsi="Times New Roman" w:cs="Times New Roman"/>
        <w:sz w:val="24"/>
      </w:rPr>
      <w:instrText xml:space="preserve"> PAGE  \* MERGEFORMAT </w:instrText>
    </w:r>
    <w:r w:rsidRPr="00065B1D">
      <w:rPr>
        <w:rFonts w:ascii="Times New Roman" w:hAnsi="Times New Roman" w:cs="Times New Roman"/>
        <w:sz w:val="24"/>
      </w:rPr>
      <w:fldChar w:fldCharType="separate"/>
    </w:r>
    <w:r w:rsidRPr="00065B1D">
      <w:rPr>
        <w:rFonts w:ascii="Times New Roman" w:hAnsi="Times New Roman" w:cs="Times New Roman"/>
        <w:noProof/>
        <w:sz w:val="24"/>
      </w:rPr>
      <w:t>1</w:t>
    </w:r>
    <w:r w:rsidRPr="00065B1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81B89" w14:textId="77777777" w:rsidR="00065B1D" w:rsidRDefault="00065B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F0FE8" w14:textId="77777777" w:rsidR="00065B1D" w:rsidRDefault="00065B1D" w:rsidP="00065B1D">
      <w:pPr>
        <w:spacing w:after="0" w:line="240" w:lineRule="auto"/>
      </w:pPr>
      <w:r>
        <w:separator/>
      </w:r>
    </w:p>
  </w:footnote>
  <w:footnote w:type="continuationSeparator" w:id="0">
    <w:p w14:paraId="488A9D72" w14:textId="77777777" w:rsidR="00065B1D" w:rsidRDefault="00065B1D" w:rsidP="00065B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391F4" w14:textId="77777777" w:rsidR="00065B1D" w:rsidRDefault="00065B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CFAC4" w14:textId="77777777" w:rsidR="00065B1D" w:rsidRDefault="00065B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E481E" w14:textId="77777777" w:rsidR="00065B1D" w:rsidRDefault="00065B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F24AD"/>
    <w:rsid w:val="000352CE"/>
    <w:rsid w:val="00065B1D"/>
    <w:rsid w:val="00086C6E"/>
    <w:rsid w:val="0016175E"/>
    <w:rsid w:val="00184AA4"/>
    <w:rsid w:val="00236221"/>
    <w:rsid w:val="002460D7"/>
    <w:rsid w:val="003656F4"/>
    <w:rsid w:val="003E3D50"/>
    <w:rsid w:val="00512EA9"/>
    <w:rsid w:val="0079251A"/>
    <w:rsid w:val="00806B7D"/>
    <w:rsid w:val="00B25DD3"/>
    <w:rsid w:val="00CF24AD"/>
    <w:rsid w:val="00D2270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415C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86C6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65B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5B1D"/>
  </w:style>
  <w:style w:type="paragraph" w:styleId="Footer">
    <w:name w:val="footer"/>
    <w:basedOn w:val="Normal"/>
    <w:link w:val="FooterChar"/>
    <w:uiPriority w:val="99"/>
    <w:unhideWhenUsed/>
    <w:rsid w:val="00065B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5B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3061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495</Words>
  <Characters>2824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2026-07-06T03:14:00Z</dcterms:created>
  <dcterms:modified xsi:type="dcterms:W3CDTF">2026-10-23T03:23:00Z</dcterms:modified>
</cp:coreProperties>
</file>